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AB844" w14:textId="203F12EC" w:rsidR="00430341" w:rsidRDefault="002C7B1F" w:rsidP="002C7B1F">
      <w:pPr>
        <w:jc w:val="center"/>
        <w:rPr>
          <w:rFonts w:ascii="Fira Sans" w:hAnsi="Fira Sans"/>
          <w:b/>
          <w:bCs/>
          <w:sz w:val="24"/>
          <w:szCs w:val="24"/>
        </w:rPr>
      </w:pPr>
      <w:proofErr w:type="spellStart"/>
      <w:r w:rsidRPr="002C7B1F">
        <w:rPr>
          <w:rFonts w:ascii="Fira Sans" w:hAnsi="Fira Sans"/>
          <w:b/>
          <w:bCs/>
          <w:sz w:val="24"/>
          <w:szCs w:val="24"/>
        </w:rPr>
        <w:t>Техописание</w:t>
      </w:r>
      <w:proofErr w:type="spellEnd"/>
      <w:r w:rsidRPr="002C7B1F">
        <w:rPr>
          <w:rFonts w:ascii="Fira Sans" w:hAnsi="Fira Sans"/>
          <w:b/>
          <w:bCs/>
          <w:sz w:val="24"/>
          <w:szCs w:val="24"/>
        </w:rPr>
        <w:t xml:space="preserve"> маски </w:t>
      </w:r>
      <w:r w:rsidRPr="002C7B1F">
        <w:rPr>
          <w:rFonts w:ascii="Fira Sans" w:hAnsi="Fira Sans"/>
          <w:b/>
          <w:bCs/>
          <w:sz w:val="24"/>
          <w:szCs w:val="24"/>
          <w:lang w:val="en-US"/>
        </w:rPr>
        <w:t>UNIX</w:t>
      </w:r>
      <w:r w:rsidRPr="0054633E">
        <w:rPr>
          <w:rFonts w:ascii="Fira Sans" w:hAnsi="Fira Sans"/>
          <w:b/>
          <w:bCs/>
          <w:sz w:val="24"/>
          <w:szCs w:val="24"/>
        </w:rPr>
        <w:t xml:space="preserve"> 6200 </w:t>
      </w:r>
      <w:r w:rsidRPr="002C7B1F">
        <w:rPr>
          <w:rFonts w:ascii="Fira Sans" w:hAnsi="Fira Sans"/>
          <w:b/>
          <w:bCs/>
          <w:sz w:val="24"/>
          <w:szCs w:val="24"/>
        </w:rPr>
        <w:t>обезличенное</w:t>
      </w:r>
    </w:p>
    <w:p w14:paraId="2EC5A5A0" w14:textId="6F6FC64F" w:rsidR="002C7B1F" w:rsidRDefault="002C7B1F" w:rsidP="002C7B1F">
      <w:pPr>
        <w:jc w:val="center"/>
        <w:rPr>
          <w:rFonts w:ascii="Fira Sans" w:hAnsi="Fira Sans"/>
          <w:b/>
          <w:bCs/>
          <w:sz w:val="24"/>
          <w:szCs w:val="24"/>
        </w:rPr>
      </w:pPr>
    </w:p>
    <w:p w14:paraId="05A35356" w14:textId="40A9CBD0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Панорамная маска категории 2 с покрытием, препятствующим запотеванию изнутри, химическому и механическому повреждению поверхности стекла снаружи.</w:t>
      </w:r>
    </w:p>
    <w:p w14:paraId="2F044477" w14:textId="612B1761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Панорамная маска в комплекте с фильтрами обеспечивает эффективную защиту лица, органов дыхания и зрения от воздействия вредных газов, паров и аэрозолей в тяжелых условиях труда. </w:t>
      </w:r>
    </w:p>
    <w:p w14:paraId="61FF1DBF" w14:textId="1730B84D" w:rsidR="002C7B1F" w:rsidRDefault="002C7B1F" w:rsidP="002C7B1F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lang w:eastAsia="ru-RU"/>
        </w:rPr>
      </w:pPr>
      <w:r w:rsidRPr="002C7B1F">
        <w:rPr>
          <w:rFonts w:ascii="Fira Sans" w:eastAsia="Times New Roman" w:hAnsi="Fira Sans" w:cs="Times New Roman"/>
          <w:b/>
          <w:bCs/>
          <w:lang w:eastAsia="ru-RU"/>
        </w:rPr>
        <w:t>Характеристики:</w:t>
      </w:r>
    </w:p>
    <w:p w14:paraId="431B318C" w14:textId="77777777" w:rsidR="00781824" w:rsidRPr="002C7B1F" w:rsidRDefault="00781824" w:rsidP="002C7B1F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</w:p>
    <w:p w14:paraId="132503CD" w14:textId="34D80A16" w:rsidR="002C7B1F" w:rsidRPr="002C7B1F" w:rsidRDefault="002C7B1F" w:rsidP="0078182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 xml:space="preserve">стекло-корпус с покрытием, препятствующим запотеванию изнутри, химическому и механическому повреждению поверхности снаружи </w:t>
      </w:r>
    </w:p>
    <w:p w14:paraId="0E0F9A08" w14:textId="77777777" w:rsidR="002C7B1F" w:rsidRPr="002C7B1F" w:rsidRDefault="002C7B1F" w:rsidP="0078182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универсальный размер;</w:t>
      </w:r>
    </w:p>
    <w:p w14:paraId="443411AC" w14:textId="77777777" w:rsidR="00781824" w:rsidRDefault="002C7B1F" w:rsidP="00781824">
      <w:pPr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облегченная конструкция;</w:t>
      </w:r>
    </w:p>
    <w:p w14:paraId="15152328" w14:textId="752C6BE4" w:rsidR="002C7B1F" w:rsidRPr="002C7B1F" w:rsidRDefault="002C7B1F" w:rsidP="00781824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b/>
          <w:bCs/>
          <w:lang w:eastAsia="ru-RU"/>
        </w:rPr>
        <w:t>Состав:</w:t>
      </w:r>
    </w:p>
    <w:p w14:paraId="66F271B2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proofErr w:type="spellStart"/>
      <w:r w:rsidRPr="002C7B1F">
        <w:rPr>
          <w:rFonts w:ascii="Fira Sans" w:eastAsia="Times New Roman" w:hAnsi="Fira Sans" w:cs="Times New Roman"/>
          <w:lang w:eastAsia="ru-RU"/>
        </w:rPr>
        <w:t>широкопанорамное</w:t>
      </w:r>
      <w:proofErr w:type="spellEnd"/>
      <w:r w:rsidRPr="002C7B1F">
        <w:rPr>
          <w:rFonts w:ascii="Fira Sans" w:eastAsia="Times New Roman" w:hAnsi="Fira Sans" w:cs="Times New Roman"/>
          <w:lang w:eastAsia="ru-RU"/>
        </w:rPr>
        <w:t xml:space="preserve"> стекло-корпус с покрытием, препятствующим запотеванию изнутри, химическому и механическому повреждению поверхности снаружи;</w:t>
      </w:r>
    </w:p>
    <w:p w14:paraId="7E00B465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оголовье для крепления маски на голове; </w:t>
      </w:r>
    </w:p>
    <w:p w14:paraId="7C1574C2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силиконовый обтюратор – уплотнитель;</w:t>
      </w:r>
    </w:p>
    <w:p w14:paraId="5E2D303C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 xml:space="preserve">силиконовый </w:t>
      </w:r>
      <w:proofErr w:type="spellStart"/>
      <w:r w:rsidRPr="002C7B1F">
        <w:rPr>
          <w:rFonts w:ascii="Fira Sans" w:eastAsia="Times New Roman" w:hAnsi="Fira Sans" w:cs="Times New Roman"/>
          <w:lang w:eastAsia="ru-RU"/>
        </w:rPr>
        <w:t>подмасочник</w:t>
      </w:r>
      <w:proofErr w:type="spellEnd"/>
      <w:r w:rsidRPr="002C7B1F">
        <w:rPr>
          <w:rFonts w:ascii="Fira Sans" w:eastAsia="Times New Roman" w:hAnsi="Fira Sans" w:cs="Times New Roman"/>
          <w:lang w:eastAsia="ru-RU"/>
        </w:rPr>
        <w:t>;</w:t>
      </w:r>
    </w:p>
    <w:p w14:paraId="06A04E15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proofErr w:type="spellStart"/>
      <w:r w:rsidRPr="002C7B1F">
        <w:rPr>
          <w:rFonts w:ascii="Fira Sans" w:eastAsia="Times New Roman" w:hAnsi="Fira Sans" w:cs="Times New Roman"/>
          <w:lang w:eastAsia="ru-RU"/>
        </w:rPr>
        <w:t>байонетная</w:t>
      </w:r>
      <w:proofErr w:type="spellEnd"/>
      <w:r w:rsidRPr="002C7B1F">
        <w:rPr>
          <w:rFonts w:ascii="Fira Sans" w:eastAsia="Times New Roman" w:hAnsi="Fira Sans" w:cs="Times New Roman"/>
          <w:lang w:eastAsia="ru-RU"/>
        </w:rPr>
        <w:t xml:space="preserve"> система присоединения фильтров; </w:t>
      </w:r>
    </w:p>
    <w:p w14:paraId="4EE03EC4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клапанная коробка;</w:t>
      </w:r>
    </w:p>
    <w:p w14:paraId="0BD4B574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мембрана для речевого общения (возможность работы со средствами связи);</w:t>
      </w:r>
    </w:p>
    <w:p w14:paraId="7A41EB38" w14:textId="77777777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съемный защитный экран;</w:t>
      </w:r>
    </w:p>
    <w:p w14:paraId="4DE9B981" w14:textId="509E6E6F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защитная пленка (дополнительно)</w:t>
      </w:r>
      <w:r w:rsidRPr="002C7B1F">
        <w:rPr>
          <w:rFonts w:ascii="Fira Sans" w:eastAsia="Times New Roman" w:hAnsi="Fira Sans" w:cs="Times New Roman"/>
          <w:lang w:val="en-US" w:eastAsia="ru-RU"/>
        </w:rPr>
        <w:t>;</w:t>
      </w:r>
    </w:p>
    <w:p w14:paraId="1DD1D119" w14:textId="648C8FE4" w:rsidR="002C7B1F" w:rsidRPr="002C7B1F" w:rsidRDefault="002C7B1F" w:rsidP="002C7B1F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шейная тканевая тесьма для переноски.</w:t>
      </w:r>
    </w:p>
    <w:p w14:paraId="7F790B4B" w14:textId="61B34AE8" w:rsidR="002C7B1F" w:rsidRPr="002C7B1F" w:rsidRDefault="002C7B1F" w:rsidP="002C7B1F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</w:p>
    <w:p w14:paraId="364DA07D" w14:textId="32472E36" w:rsidR="002C7B1F" w:rsidRPr="002C7B1F" w:rsidRDefault="002C7B1F" w:rsidP="002C7B1F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b/>
          <w:bCs/>
          <w:lang w:eastAsia="ru-RU"/>
        </w:rPr>
      </w:pPr>
      <w:r w:rsidRPr="002C7B1F">
        <w:rPr>
          <w:rFonts w:ascii="Fira Sans" w:eastAsia="Times New Roman" w:hAnsi="Fira Sans" w:cs="Times New Roman"/>
          <w:b/>
          <w:bCs/>
          <w:lang w:eastAsia="ru-RU"/>
        </w:rPr>
        <w:t>Технические характеристики:</w:t>
      </w:r>
    </w:p>
    <w:p w14:paraId="6CB444DA" w14:textId="46E6215F" w:rsidR="0054633E" w:rsidRPr="0054633E" w:rsidRDefault="0054633E" w:rsidP="0054633E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 w:rsidRPr="0054633E">
        <w:rPr>
          <w:rFonts w:ascii="Fira Sans" w:eastAsia="Times New Roman" w:hAnsi="Fira Sans" w:cs="Times New Roman"/>
          <w:lang w:eastAsia="ru-RU"/>
        </w:rPr>
        <w:t xml:space="preserve">Диаметр </w:t>
      </w:r>
      <w:proofErr w:type="spellStart"/>
      <w:r w:rsidRPr="0054633E">
        <w:rPr>
          <w:rFonts w:ascii="Fira Sans" w:eastAsia="Times New Roman" w:hAnsi="Fira Sans" w:cs="Times New Roman"/>
          <w:lang w:eastAsia="ru-RU"/>
        </w:rPr>
        <w:t>байонетных</w:t>
      </w:r>
      <w:proofErr w:type="spellEnd"/>
      <w:r w:rsidRPr="0054633E">
        <w:rPr>
          <w:rFonts w:ascii="Fira Sans" w:eastAsia="Times New Roman" w:hAnsi="Fira Sans" w:cs="Times New Roman"/>
          <w:lang w:eastAsia="ru-RU"/>
        </w:rPr>
        <w:t xml:space="preserve"> узлов крепления фильтров - 25 мм;</w:t>
      </w:r>
    </w:p>
    <w:p w14:paraId="4125345E" w14:textId="4D5C65A5" w:rsidR="002C7B1F" w:rsidRDefault="0054633E" w:rsidP="00354E10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С</w:t>
      </w:r>
      <w:r w:rsidR="002C7B1F" w:rsidRPr="002C7B1F">
        <w:rPr>
          <w:rFonts w:ascii="Fira Sans" w:eastAsia="Times New Roman" w:hAnsi="Fira Sans" w:cs="Times New Roman"/>
          <w:lang w:eastAsia="ru-RU"/>
        </w:rPr>
        <w:t xml:space="preserve">опротивление потоку воздуха на вдохе при постоянном объемном расходе </w:t>
      </w:r>
      <w:r w:rsidR="00781824">
        <w:rPr>
          <w:rFonts w:ascii="Fira Sans" w:eastAsia="Times New Roman" w:hAnsi="Fira Sans" w:cs="Times New Roman"/>
          <w:lang w:eastAsia="ru-RU"/>
        </w:rPr>
        <w:t>3</w:t>
      </w:r>
      <w:r w:rsidR="002C7B1F" w:rsidRPr="002C7B1F">
        <w:rPr>
          <w:rFonts w:ascii="Fira Sans" w:eastAsia="Times New Roman" w:hAnsi="Fira Sans" w:cs="Times New Roman"/>
          <w:lang w:eastAsia="ru-RU"/>
        </w:rPr>
        <w:t xml:space="preserve">0 дм3/мин, Па, не более – </w:t>
      </w:r>
      <w:r w:rsidR="00781824">
        <w:rPr>
          <w:rFonts w:ascii="Fira Sans" w:eastAsia="Times New Roman" w:hAnsi="Fira Sans" w:cs="Times New Roman"/>
          <w:lang w:eastAsia="ru-RU"/>
        </w:rPr>
        <w:t>25</w:t>
      </w:r>
      <w:r w:rsidR="002C7B1F" w:rsidRPr="002C7B1F">
        <w:rPr>
          <w:rFonts w:ascii="Fira Sans" w:eastAsia="Times New Roman" w:hAnsi="Fira Sans" w:cs="Times New Roman"/>
          <w:lang w:eastAsia="ru-RU"/>
        </w:rPr>
        <w:t>.</w:t>
      </w:r>
    </w:p>
    <w:p w14:paraId="7C37CE69" w14:textId="2B8097E6" w:rsidR="002C7B1F" w:rsidRDefault="002C7B1F" w:rsidP="002C7B1F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С</w:t>
      </w:r>
      <w:r w:rsidRPr="002C7B1F">
        <w:rPr>
          <w:rFonts w:ascii="Fira Sans" w:eastAsia="Times New Roman" w:hAnsi="Fira Sans" w:cs="Times New Roman"/>
          <w:lang w:eastAsia="ru-RU"/>
        </w:rPr>
        <w:t xml:space="preserve">опротивление потоку воздуха на выдохе при постоянном объемном расходе 160 дм3/мин, Па, не более – </w:t>
      </w:r>
      <w:r w:rsidR="00781824">
        <w:rPr>
          <w:rFonts w:ascii="Fira Sans" w:eastAsia="Times New Roman" w:hAnsi="Fira Sans" w:cs="Times New Roman"/>
          <w:lang w:eastAsia="ru-RU"/>
        </w:rPr>
        <w:t>170.</w:t>
      </w:r>
    </w:p>
    <w:p w14:paraId="7F501550" w14:textId="6C4FA385" w:rsidR="00781824" w:rsidRDefault="00781824" w:rsidP="002C7B1F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Площадь поля зрения не менее (%) – 80.</w:t>
      </w:r>
    </w:p>
    <w:p w14:paraId="46411DBA" w14:textId="26E39901" w:rsidR="00781824" w:rsidRDefault="00781824" w:rsidP="002C7B1F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>
        <w:rPr>
          <w:rFonts w:ascii="Fira Sans" w:eastAsia="Times New Roman" w:hAnsi="Fira Sans" w:cs="Times New Roman"/>
          <w:lang w:eastAsia="ru-RU"/>
        </w:rPr>
        <w:t>Коэффициент подсоса не более (%) – 0,04.</w:t>
      </w:r>
    </w:p>
    <w:p w14:paraId="6C68D174" w14:textId="21E47B13" w:rsidR="002C7B1F" w:rsidRDefault="002C7B1F" w:rsidP="002C7B1F">
      <w:pPr>
        <w:pStyle w:val="a4"/>
        <w:numPr>
          <w:ilvl w:val="0"/>
          <w:numId w:val="5"/>
        </w:numPr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Масса, г, не более – 515.</w:t>
      </w:r>
    </w:p>
    <w:p w14:paraId="555258F9" w14:textId="77777777" w:rsidR="00781824" w:rsidRDefault="00781824" w:rsidP="00781824">
      <w:pPr>
        <w:pStyle w:val="a4"/>
        <w:shd w:val="clear" w:color="auto" w:fill="FFFFFF"/>
        <w:spacing w:after="0" w:line="360" w:lineRule="atLeast"/>
        <w:ind w:left="284"/>
        <w:jc w:val="both"/>
        <w:rPr>
          <w:rFonts w:ascii="Fira Sans" w:eastAsia="Times New Roman" w:hAnsi="Fira Sans" w:cs="Times New Roman"/>
          <w:lang w:eastAsia="ru-RU"/>
        </w:rPr>
      </w:pPr>
    </w:p>
    <w:p w14:paraId="078A2C4A" w14:textId="70CF65D9" w:rsidR="00781824" w:rsidRPr="00EA2D96" w:rsidRDefault="00781824" w:rsidP="00EA2D96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b/>
          <w:bCs/>
          <w:lang w:eastAsia="ru-RU"/>
        </w:rPr>
      </w:pPr>
      <w:r w:rsidRPr="00EA2D96">
        <w:rPr>
          <w:rFonts w:ascii="Fira Sans" w:eastAsia="Times New Roman" w:hAnsi="Fira Sans" w:cs="Times New Roman"/>
          <w:b/>
          <w:bCs/>
          <w:lang w:eastAsia="ru-RU"/>
        </w:rPr>
        <w:t>Дополнительные подтверждения испытаний масок на повышенную прочность стекол (ГОСТ 12.4.253- 2013 (EN 166:2002) п.5.2.6), устойчивость к воздействию высокоскоростных частиц (</w:t>
      </w:r>
      <w:proofErr w:type="spellStart"/>
      <w:r w:rsidRPr="00EA2D96">
        <w:rPr>
          <w:rFonts w:ascii="Fira Sans" w:eastAsia="Times New Roman" w:hAnsi="Fira Sans" w:cs="Times New Roman"/>
          <w:b/>
          <w:bCs/>
          <w:lang w:eastAsia="ru-RU"/>
        </w:rPr>
        <w:t>среднеэнергетический</w:t>
      </w:r>
      <w:proofErr w:type="spellEnd"/>
      <w:r w:rsidRPr="00EA2D96">
        <w:rPr>
          <w:rFonts w:ascii="Fira Sans" w:eastAsia="Times New Roman" w:hAnsi="Fira Sans" w:cs="Times New Roman"/>
          <w:b/>
          <w:bCs/>
          <w:lang w:eastAsia="ru-RU"/>
        </w:rPr>
        <w:t xml:space="preserve"> удар (B) 120 м/с (5,9Дж)) (ГОСТ 12.4.253- 2013 (EN 166:2002) п.5.3.2), сопротивление поверхности защитного стекла маски разрушению мелкими </w:t>
      </w:r>
      <w:r w:rsidRPr="00EA2D96">
        <w:rPr>
          <w:rFonts w:ascii="Fira Sans" w:eastAsia="Times New Roman" w:hAnsi="Fira Sans" w:cs="Times New Roman"/>
          <w:b/>
          <w:bCs/>
          <w:lang w:eastAsia="ru-RU"/>
        </w:rPr>
        <w:lastRenderedPageBreak/>
        <w:t>частицами (гост 12.4.253- 2013 (EN 166:2002) п.5.4.1), устойчивость к запотеванию ГОСТ 12.4.253- 2013 (EN 166:2002) п.5.4.2</w:t>
      </w:r>
    </w:p>
    <w:p w14:paraId="0D535521" w14:textId="4C317B6F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Съемный защитный экран с выдохом вниз исключает воздействие потока воздуха на рабочую поверхность, защищает мембранный узел и лепесток клапана выдоха, а также позволяет производить гигиеническую чистку клапана.</w:t>
      </w:r>
    </w:p>
    <w:p w14:paraId="50F586B0" w14:textId="44CF6C8E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 xml:space="preserve">Маска имеет универсальный размер, благодаря двойному обтюратору идеально садится на лицо с различными размерами и формами без предварительной подгонки. </w:t>
      </w:r>
    </w:p>
    <w:p w14:paraId="763CF483" w14:textId="64844D17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Детали маски изготовлены из высокопрочных, стойких к вредным веществам и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p w14:paraId="1B7D38FB" w14:textId="1E9E1639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В случае необходимости доступны к заказу и разрешены к замене некоторые сменные элементы к маске, что продлевает срок службы маски:</w:t>
      </w:r>
    </w:p>
    <w:p w14:paraId="2DFFC489" w14:textId="31C7391D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- оголовье в сборе с пряжками для маски;</w:t>
      </w:r>
    </w:p>
    <w:p w14:paraId="48237CF5" w14:textId="42E6CE0C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- экран защитный для маски;</w:t>
      </w:r>
    </w:p>
    <w:p w14:paraId="147D9DE5" w14:textId="77777777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- кольца уплотнительные - для более плотного присоединения фильтров;</w:t>
      </w:r>
    </w:p>
    <w:p w14:paraId="321F1A55" w14:textId="77777777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 xml:space="preserve">- лепестки клапана вдоха на </w:t>
      </w:r>
      <w:proofErr w:type="spellStart"/>
      <w:r w:rsidRPr="002C7B1F">
        <w:rPr>
          <w:rFonts w:ascii="Fira Sans" w:eastAsia="Times New Roman" w:hAnsi="Fira Sans" w:cs="Times New Roman"/>
          <w:lang w:eastAsia="ru-RU"/>
        </w:rPr>
        <w:t>подмасочнике</w:t>
      </w:r>
      <w:proofErr w:type="spellEnd"/>
      <w:r w:rsidRPr="002C7B1F">
        <w:rPr>
          <w:rFonts w:ascii="Fira Sans" w:eastAsia="Times New Roman" w:hAnsi="Fira Sans" w:cs="Times New Roman"/>
          <w:lang w:eastAsia="ru-RU"/>
        </w:rPr>
        <w:t>;</w:t>
      </w:r>
    </w:p>
    <w:p w14:paraId="6E41F4EF" w14:textId="77777777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- лепестки клапана вдоха на маске;</w:t>
      </w:r>
    </w:p>
    <w:p w14:paraId="55768111" w14:textId="77777777" w:rsidR="00EA2D96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- лепесток клапана выдоха.</w:t>
      </w:r>
    </w:p>
    <w:p w14:paraId="6F710F27" w14:textId="6160B116" w:rsidR="002C7B1F" w:rsidRPr="002C7B1F" w:rsidRDefault="002C7B1F" w:rsidP="002C7B1F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Возможна дезинфекция маски химическим методом в соответствии с Методическими указаниями МУ-287-113.</w:t>
      </w:r>
    </w:p>
    <w:p w14:paraId="25DE69A3" w14:textId="77777777" w:rsidR="002C7B1F" w:rsidRPr="002C7B1F" w:rsidRDefault="002C7B1F" w:rsidP="002C7B1F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60875307" w14:textId="77777777" w:rsidR="002C7B1F" w:rsidRPr="002C7B1F" w:rsidRDefault="002C7B1F" w:rsidP="002C7B1F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Сохраняет работоспособность после воздействия температуры от – 30 до + 70°С в соответствии с ГОСТ 12.4.293-2015</w:t>
      </w:r>
    </w:p>
    <w:p w14:paraId="428911F4" w14:textId="77777777" w:rsidR="002C7B1F" w:rsidRPr="002C7B1F" w:rsidRDefault="002C7B1F" w:rsidP="002C7B1F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Температура хранения от - 50 до + 50°С</w:t>
      </w:r>
    </w:p>
    <w:p w14:paraId="1F829263" w14:textId="77777777" w:rsidR="002C7B1F" w:rsidRPr="002C7B1F" w:rsidRDefault="002C7B1F" w:rsidP="002C7B1F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lang w:eastAsia="ru-RU"/>
        </w:rPr>
        <w:t>Гарантийный срок хранения: 5,5 лет</w:t>
      </w:r>
    </w:p>
    <w:p w14:paraId="6F36A426" w14:textId="77777777" w:rsidR="002C7B1F" w:rsidRPr="002C7B1F" w:rsidRDefault="002C7B1F" w:rsidP="002C7B1F">
      <w:pPr>
        <w:numPr>
          <w:ilvl w:val="0"/>
          <w:numId w:val="3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lang w:eastAsia="ru-RU"/>
        </w:rPr>
      </w:pPr>
      <w:r w:rsidRPr="002C7B1F">
        <w:rPr>
          <w:rFonts w:ascii="Fira Sans" w:eastAsia="Times New Roman" w:hAnsi="Fira Sans" w:cs="Times New Roman"/>
          <w:b/>
          <w:bCs/>
          <w:lang w:eastAsia="ru-RU"/>
        </w:rPr>
        <w:t>Соответствие требованиям стандартов:</w:t>
      </w:r>
      <w:r w:rsidRPr="002C7B1F">
        <w:rPr>
          <w:rFonts w:ascii="Fira Sans" w:eastAsia="Times New Roman" w:hAnsi="Fira Sans" w:cs="Times New Roman"/>
          <w:lang w:eastAsia="ru-RU"/>
        </w:rPr>
        <w:t> ТР ТС 019/2011, ГОСТ 12.4.293-2015 (категория 2)</w:t>
      </w:r>
    </w:p>
    <w:p w14:paraId="25395DDC" w14:textId="3BCF1148" w:rsidR="002C7B1F" w:rsidRPr="005B0D98" w:rsidRDefault="002C7B1F" w:rsidP="002C7B1F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е</w:t>
      </w:r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 заключение Минпромторга о производстве на территории РФ.</w:t>
      </w:r>
    </w:p>
    <w:bookmarkEnd w:id="0"/>
    <w:p w14:paraId="2E17C713" w14:textId="77777777" w:rsidR="002C7B1F" w:rsidRPr="002C7B1F" w:rsidRDefault="002C7B1F" w:rsidP="002C7B1F">
      <w:pPr>
        <w:jc w:val="both"/>
        <w:rPr>
          <w:rFonts w:ascii="Fira Sans" w:hAnsi="Fira Sans"/>
        </w:rPr>
      </w:pPr>
    </w:p>
    <w:sectPr w:rsidR="002C7B1F" w:rsidRPr="002C7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B700A"/>
    <w:multiLevelType w:val="multilevel"/>
    <w:tmpl w:val="EB7C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A4A31"/>
    <w:multiLevelType w:val="hybridMultilevel"/>
    <w:tmpl w:val="13889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6371B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C36E38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5A2146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8080991">
    <w:abstractNumId w:val="3"/>
  </w:num>
  <w:num w:numId="2" w16cid:durableId="954602410">
    <w:abstractNumId w:val="2"/>
  </w:num>
  <w:num w:numId="3" w16cid:durableId="13503427">
    <w:abstractNumId w:val="4"/>
  </w:num>
  <w:num w:numId="4" w16cid:durableId="1348948337">
    <w:abstractNumId w:val="0"/>
  </w:num>
  <w:num w:numId="5" w16cid:durableId="882904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B1F"/>
    <w:rsid w:val="002C7B1F"/>
    <w:rsid w:val="00430341"/>
    <w:rsid w:val="0054633E"/>
    <w:rsid w:val="00781824"/>
    <w:rsid w:val="00EA2D96"/>
    <w:rsid w:val="00EF0D5C"/>
    <w:rsid w:val="00F3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E09A1"/>
  <w15:chartTrackingRefBased/>
  <w15:docId w15:val="{F960E97E-93F6-4297-805A-53D67E70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C7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2026-08-05T11:24:00Z</dcterms:created>
  <dcterms:modified xsi:type="dcterms:W3CDTF">2026-08-05T11:24:00Z</dcterms:modified>
</cp:coreProperties>
</file>