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990"/>
        <w:gridCol w:w="9478"/>
        <w:gridCol w:w="3666"/>
      </w:tblGrid>
      <w:tr w:rsidR="009E22FB" w:rsidRPr="00BD3425" w:rsidTr="00822EA6">
        <w:trPr>
          <w:trHeight w:val="274"/>
        </w:trPr>
        <w:tc>
          <w:tcPr>
            <w:tcW w:w="2016" w:type="dxa"/>
          </w:tcPr>
          <w:p w:rsidR="00521521" w:rsidRPr="00BD3425" w:rsidRDefault="00521521" w:rsidP="009E22FB">
            <w:pPr>
              <w:pStyle w:val="2"/>
              <w:rPr>
                <w:rFonts w:ascii="Roboto" w:hAnsi="Roboto"/>
                <w:bCs/>
                <w:sz w:val="22"/>
                <w:szCs w:val="22"/>
              </w:rPr>
            </w:pPr>
            <w:r w:rsidRPr="00BD3425">
              <w:rPr>
                <w:rFonts w:ascii="Roboto" w:hAnsi="Roboto"/>
                <w:bCs/>
                <w:sz w:val="22"/>
                <w:szCs w:val="22"/>
              </w:rPr>
              <w:t xml:space="preserve">Противогаз фильтрующий </w:t>
            </w:r>
            <w:proofErr w:type="spellStart"/>
            <w:r w:rsidRPr="00BD3425">
              <w:rPr>
                <w:rFonts w:ascii="Roboto" w:hAnsi="Roboto"/>
                <w:b/>
                <w:bCs/>
                <w:sz w:val="22"/>
                <w:szCs w:val="22"/>
              </w:rPr>
              <w:t>ДОТпро</w:t>
            </w:r>
            <w:proofErr w:type="spellEnd"/>
            <w:r w:rsidRPr="00BD3425">
              <w:rPr>
                <w:rFonts w:ascii="Roboto" w:hAnsi="Roboto"/>
                <w:b/>
                <w:bCs/>
                <w:sz w:val="22"/>
                <w:szCs w:val="22"/>
              </w:rPr>
              <w:t xml:space="preserve"> 600</w:t>
            </w:r>
            <w:r w:rsidRPr="00BD3425">
              <w:rPr>
                <w:rFonts w:ascii="Roboto" w:hAnsi="Roboto"/>
                <w:bCs/>
                <w:sz w:val="22"/>
                <w:szCs w:val="22"/>
              </w:rPr>
              <w:t xml:space="preserve"> марки </w:t>
            </w:r>
            <w:r w:rsidRPr="00BD3425">
              <w:rPr>
                <w:rFonts w:ascii="Roboto" w:hAnsi="Roboto"/>
                <w:b/>
                <w:bCs/>
                <w:sz w:val="22"/>
                <w:szCs w:val="22"/>
              </w:rPr>
              <w:t>A3АХР3 R D</w:t>
            </w:r>
            <w:r w:rsidRPr="00BD3425">
              <w:rPr>
                <w:rFonts w:ascii="Roboto" w:hAnsi="Roboto"/>
                <w:bCs/>
                <w:sz w:val="22"/>
                <w:szCs w:val="22"/>
              </w:rPr>
              <w:t xml:space="preserve"> категории 2 по лицевой части </w:t>
            </w:r>
          </w:p>
          <w:p w:rsidR="009E22FB" w:rsidRDefault="0067675B" w:rsidP="009E22FB">
            <w:pPr>
              <w:pStyle w:val="2"/>
              <w:rPr>
                <w:rFonts w:ascii="Roboto" w:hAnsi="Roboto"/>
                <w:b/>
                <w:bCs/>
                <w:sz w:val="22"/>
                <w:szCs w:val="22"/>
              </w:rPr>
            </w:pPr>
            <w:r w:rsidRPr="00BD3425">
              <w:rPr>
                <w:rFonts w:ascii="Roboto" w:hAnsi="Roboto"/>
                <w:b/>
                <w:bCs/>
                <w:sz w:val="22"/>
                <w:szCs w:val="22"/>
              </w:rPr>
              <w:t>ППМ-88</w:t>
            </w:r>
            <w:r w:rsidR="00BD3425" w:rsidRPr="00A03084">
              <w:rPr>
                <w:rFonts w:ascii="Roboto" w:hAnsi="Roboto"/>
                <w:b/>
                <w:bCs/>
                <w:sz w:val="22"/>
                <w:szCs w:val="22"/>
              </w:rPr>
              <w:t xml:space="preserve"> </w:t>
            </w:r>
            <w:r w:rsidR="00BD3425" w:rsidRPr="00BD3425">
              <w:rPr>
                <w:rFonts w:ascii="Roboto" w:hAnsi="Roboto"/>
                <w:b/>
                <w:bCs/>
                <w:sz w:val="22"/>
                <w:szCs w:val="22"/>
              </w:rPr>
              <w:t xml:space="preserve">рост 2 размер </w:t>
            </w:r>
            <w:r w:rsidR="00A03084">
              <w:rPr>
                <w:rFonts w:ascii="Roboto" w:hAnsi="Roboto"/>
                <w:b/>
                <w:bCs/>
                <w:sz w:val="22"/>
                <w:szCs w:val="22"/>
              </w:rPr>
              <w:t>С</w:t>
            </w:r>
            <w:bookmarkStart w:id="0" w:name="_GoBack"/>
            <w:bookmarkEnd w:id="0"/>
          </w:p>
          <w:p w:rsidR="008B5B98" w:rsidRPr="00BD3425" w:rsidRDefault="008B5B98" w:rsidP="009E22FB">
            <w:pPr>
              <w:pStyle w:val="2"/>
              <w:rPr>
                <w:rFonts w:ascii="Roboto" w:hAnsi="Roboto"/>
                <w:b/>
                <w:bCs/>
                <w:sz w:val="20"/>
              </w:rPr>
            </w:pPr>
            <w:r w:rsidRPr="008B5B98">
              <w:rPr>
                <w:rFonts w:ascii="Roboto" w:hAnsi="Roboto"/>
                <w:bCs/>
                <w:sz w:val="22"/>
                <w:szCs w:val="22"/>
              </w:rPr>
              <w:t>(арт. 102-133-00</w:t>
            </w:r>
            <w:r w:rsidR="00A03084">
              <w:rPr>
                <w:rFonts w:ascii="Roboto" w:hAnsi="Roboto"/>
                <w:bCs/>
                <w:sz w:val="22"/>
                <w:szCs w:val="22"/>
              </w:rPr>
              <w:t>60</w:t>
            </w:r>
            <w:r w:rsidRPr="008B5B98">
              <w:rPr>
                <w:rFonts w:ascii="Roboto" w:hAnsi="Roboto"/>
                <w:bCs/>
                <w:sz w:val="22"/>
                <w:szCs w:val="22"/>
              </w:rPr>
              <w:t>)</w:t>
            </w:r>
          </w:p>
        </w:tc>
        <w:tc>
          <w:tcPr>
            <w:tcW w:w="10107" w:type="dxa"/>
          </w:tcPr>
          <w:p w:rsidR="009E22FB" w:rsidRPr="00BD3425" w:rsidRDefault="009E22FB" w:rsidP="003C4D0C">
            <w:pPr>
              <w:ind w:firstLine="720"/>
              <w:jc w:val="center"/>
              <w:rPr>
                <w:rFonts w:ascii="Roboto" w:hAnsi="Roboto" w:cs="Times New Roman"/>
                <w:sz w:val="20"/>
                <w:szCs w:val="20"/>
              </w:rPr>
            </w:pPr>
          </w:p>
          <w:p w:rsidR="009E22FB" w:rsidRPr="00BD3425" w:rsidRDefault="009E22FB" w:rsidP="00BD3425">
            <w:pPr>
              <w:jc w:val="both"/>
              <w:rPr>
                <w:rFonts w:ascii="Roboto" w:hAnsi="Roboto" w:cs="Times New Roman"/>
              </w:rPr>
            </w:pPr>
            <w:r w:rsidRPr="00BD3425">
              <w:rPr>
                <w:rFonts w:ascii="Roboto" w:hAnsi="Roboto" w:cs="Times New Roman"/>
              </w:rPr>
              <w:t>Противогаз предназначен для защиты органов дыхания, лица и глаз человека от паро- и газообразных вредных веществ и аэрозолей (пыль, дым, туман), одновременно или раздельно присутствующих в воздухе рабочей зоны организаций при содержании паро- и газообразных вредных веществ не более 0,5% объемных. Противогаз предназначен для применения во всех климатических районах при температуре окружающей среды от минус 40 до плюс 40</w:t>
            </w:r>
            <w:r w:rsidRPr="00BD3425">
              <w:rPr>
                <w:rFonts w:ascii="Roboto" w:hAnsi="Roboto" w:cs="Times New Roman"/>
                <w:vertAlign w:val="superscript"/>
              </w:rPr>
              <w:t>0</w:t>
            </w:r>
            <w:r w:rsidRPr="00BD3425">
              <w:rPr>
                <w:rFonts w:ascii="Roboto" w:hAnsi="Roboto" w:cs="Times New Roman"/>
              </w:rPr>
              <w:t>С.</w:t>
            </w:r>
          </w:p>
          <w:p w:rsidR="009E22FB" w:rsidRPr="00BD3425" w:rsidRDefault="009E22FB" w:rsidP="00BD3425">
            <w:pPr>
              <w:jc w:val="both"/>
              <w:rPr>
                <w:rFonts w:ascii="Roboto" w:hAnsi="Roboto" w:cs="Times New Roman"/>
              </w:rPr>
            </w:pPr>
            <w:r w:rsidRPr="00BD3425">
              <w:rPr>
                <w:rFonts w:ascii="Roboto" w:hAnsi="Roboto" w:cs="Times New Roman"/>
              </w:rPr>
              <w:t>Противогаз состоит из комбинированного фильтра</w:t>
            </w:r>
            <w:r w:rsidR="00BD3425">
              <w:rPr>
                <w:rFonts w:ascii="Roboto" w:hAnsi="Roboto" w:cs="Times New Roman"/>
              </w:rPr>
              <w:t xml:space="preserve"> </w:t>
            </w:r>
            <w:proofErr w:type="spellStart"/>
            <w:r w:rsidR="00BD3425" w:rsidRPr="00BD3425">
              <w:rPr>
                <w:rFonts w:ascii="Roboto" w:hAnsi="Roboto"/>
                <w:b/>
                <w:bCs/>
              </w:rPr>
              <w:t>ДОТпро</w:t>
            </w:r>
            <w:proofErr w:type="spellEnd"/>
            <w:r w:rsidR="00BD3425" w:rsidRPr="00BD3425">
              <w:rPr>
                <w:rFonts w:ascii="Roboto" w:hAnsi="Roboto"/>
                <w:b/>
                <w:bCs/>
              </w:rPr>
              <w:t xml:space="preserve"> 600 марки A3АХР3 R D</w:t>
            </w:r>
            <w:r w:rsidRPr="00BD3425">
              <w:rPr>
                <w:rFonts w:ascii="Roboto" w:hAnsi="Roboto" w:cs="Times New Roman"/>
              </w:rPr>
              <w:t>, гофрированной соединительной трубки, лицевой части</w:t>
            </w:r>
            <w:r w:rsidR="00BD3425" w:rsidRPr="00BD3425">
              <w:rPr>
                <w:rFonts w:ascii="Roboto" w:hAnsi="Roboto"/>
                <w:bCs/>
              </w:rPr>
              <w:t xml:space="preserve"> </w:t>
            </w:r>
            <w:r w:rsidR="00BD3425" w:rsidRPr="00BD3425">
              <w:rPr>
                <w:rFonts w:ascii="Roboto" w:hAnsi="Roboto"/>
                <w:b/>
                <w:bCs/>
              </w:rPr>
              <w:t>ППМ-88</w:t>
            </w:r>
            <w:r w:rsidR="00BD3425">
              <w:rPr>
                <w:rFonts w:ascii="Roboto" w:hAnsi="Roboto" w:cs="Times New Roman"/>
              </w:rPr>
              <w:t>,</w:t>
            </w:r>
            <w:r w:rsidR="00BD3425" w:rsidRPr="00BD3425">
              <w:rPr>
                <w:rFonts w:ascii="Roboto" w:hAnsi="Roboto" w:cs="Times New Roman"/>
              </w:rPr>
              <w:t xml:space="preserve"> </w:t>
            </w:r>
            <w:r w:rsidRPr="00BD3425">
              <w:rPr>
                <w:rFonts w:ascii="Roboto" w:hAnsi="Roboto" w:cs="Times New Roman"/>
              </w:rPr>
              <w:t xml:space="preserve">сумки </w:t>
            </w:r>
            <w:r w:rsidR="00BD3425">
              <w:rPr>
                <w:rFonts w:ascii="Roboto" w:hAnsi="Roboto" w:cs="Times New Roman"/>
              </w:rPr>
              <w:t>для ношения и хранения противогаза, паспорта, руководства по эксплуатации</w:t>
            </w:r>
            <w:r w:rsidRPr="00BD3425">
              <w:rPr>
                <w:rFonts w:ascii="Roboto" w:hAnsi="Roboto" w:cs="Times New Roman"/>
              </w:rPr>
              <w:t>.</w:t>
            </w:r>
          </w:p>
          <w:p w:rsidR="00BD3425" w:rsidRPr="00BD3425" w:rsidRDefault="00BD3425" w:rsidP="00901041">
            <w:pPr>
              <w:spacing w:after="100" w:afterAutospacing="1"/>
              <w:rPr>
                <w:rFonts w:ascii="Roboto" w:hAnsi="Roboto" w:cs="Times New Roman"/>
                <w:b/>
              </w:rPr>
            </w:pPr>
            <w:r w:rsidRPr="00BD3425">
              <w:rPr>
                <w:rFonts w:ascii="Roboto" w:hAnsi="Roboto" w:cs="Times New Roman"/>
                <w:b/>
              </w:rPr>
              <w:t>Класс защиты по вредным веществам:</w:t>
            </w:r>
          </w:p>
          <w:p w:rsidR="00BD3425" w:rsidRPr="00BD3425" w:rsidRDefault="00BD3425" w:rsidP="00BD342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Roboto" w:hAnsi="Roboto" w:cs="Times New Roman"/>
              </w:rPr>
            </w:pPr>
            <w:r w:rsidRPr="00BD3425">
              <w:rPr>
                <w:rFonts w:ascii="Roboto" w:hAnsi="Roboto" w:cs="Times New Roman"/>
              </w:rPr>
              <w:t>по органическим газам и парам – 3 (высокой эффективности);</w:t>
            </w:r>
          </w:p>
          <w:p w:rsidR="00BD3425" w:rsidRPr="00BD3425" w:rsidRDefault="00BD3425" w:rsidP="00BD342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Roboto" w:hAnsi="Roboto" w:cs="Times New Roman"/>
              </w:rPr>
            </w:pPr>
            <w:r w:rsidRPr="00BD3425">
              <w:rPr>
                <w:rFonts w:ascii="Roboto" w:hAnsi="Roboto" w:cs="Times New Roman"/>
              </w:rPr>
              <w:t>по низкокипящим органическим веществам (ниже 65°) – одноразового применения;</w:t>
            </w:r>
          </w:p>
          <w:p w:rsidR="00BD3425" w:rsidRPr="00BD3425" w:rsidRDefault="00BD3425" w:rsidP="00BD342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Roboto" w:hAnsi="Roboto" w:cs="Times New Roman"/>
              </w:rPr>
            </w:pPr>
            <w:r w:rsidRPr="00BD3425">
              <w:rPr>
                <w:rFonts w:ascii="Roboto" w:hAnsi="Roboto" w:cs="Times New Roman"/>
              </w:rPr>
              <w:t>по аэрозолям – 3 (высокой эффективности).</w:t>
            </w:r>
          </w:p>
          <w:p w:rsidR="00BD3425" w:rsidRPr="00BD3425" w:rsidRDefault="00BD3425" w:rsidP="00BD342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Roboto" w:hAnsi="Roboto" w:cs="Times New Roman"/>
              </w:rPr>
            </w:pPr>
            <w:r w:rsidRPr="00BD3425">
              <w:rPr>
                <w:rFonts w:ascii="Roboto" w:hAnsi="Roboto" w:cs="Times New Roman"/>
              </w:rPr>
              <w:t>P – высокая эффективность</w:t>
            </w:r>
          </w:p>
          <w:p w:rsidR="00197A5A" w:rsidRDefault="00BD3425" w:rsidP="002D231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Roboto" w:hAnsi="Roboto" w:cs="Times New Roman"/>
              </w:rPr>
            </w:pPr>
            <w:r w:rsidRPr="00BD3425">
              <w:rPr>
                <w:rFonts w:ascii="Roboto" w:hAnsi="Roboto" w:cs="Times New Roman"/>
              </w:rPr>
              <w:t>R – многоразового использовани</w:t>
            </w:r>
            <w:r w:rsidR="00197A5A">
              <w:rPr>
                <w:rFonts w:ascii="Roboto" w:hAnsi="Roboto" w:cs="Times New Roman"/>
              </w:rPr>
              <w:t xml:space="preserve">я </w:t>
            </w:r>
          </w:p>
          <w:p w:rsidR="00197A5A" w:rsidRPr="00197A5A" w:rsidRDefault="00BD3425" w:rsidP="00197A5A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Roboto" w:hAnsi="Roboto"/>
              </w:rPr>
            </w:pPr>
            <w:r w:rsidRPr="00197A5A">
              <w:rPr>
                <w:rFonts w:ascii="Roboto" w:hAnsi="Roboto" w:cs="Times New Roman"/>
              </w:rPr>
              <w:t>D – устойчивость к запылению</w:t>
            </w:r>
          </w:p>
          <w:p w:rsidR="00197A5A" w:rsidRPr="00197A5A" w:rsidRDefault="009E22FB" w:rsidP="00217CCB">
            <w:pPr>
              <w:numPr>
                <w:ilvl w:val="0"/>
                <w:numId w:val="2"/>
              </w:numPr>
              <w:spacing w:before="100" w:beforeAutospacing="1" w:after="100" w:afterAutospacing="1"/>
              <w:ind w:left="-31"/>
              <w:jc w:val="both"/>
              <w:rPr>
                <w:rFonts w:ascii="Roboto" w:hAnsi="Roboto"/>
              </w:rPr>
            </w:pPr>
            <w:r w:rsidRPr="00197A5A">
              <w:rPr>
                <w:rFonts w:ascii="Roboto" w:hAnsi="Roboto"/>
              </w:rPr>
              <w:t xml:space="preserve"> </w:t>
            </w:r>
            <w:r w:rsidR="00197A5A" w:rsidRPr="00197A5A">
              <w:rPr>
                <w:rFonts w:ascii="Roboto" w:hAnsi="Roboto"/>
              </w:rPr>
              <w:t>Цветовое обозначение фильтра: коричневый, белый.</w:t>
            </w:r>
          </w:p>
          <w:p w:rsidR="008B536D" w:rsidRPr="00BD3425" w:rsidRDefault="00197A5A" w:rsidP="008B536D">
            <w:pPr>
              <w:ind w:left="-31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 xml:space="preserve"> </w:t>
            </w:r>
            <w:r w:rsidR="00521521" w:rsidRPr="00197A5A">
              <w:rPr>
                <w:rFonts w:ascii="Roboto" w:hAnsi="Roboto"/>
              </w:rPr>
              <w:t xml:space="preserve">Лицевая </w:t>
            </w:r>
            <w:proofErr w:type="gramStart"/>
            <w:r w:rsidR="00521521" w:rsidRPr="00197A5A">
              <w:rPr>
                <w:rFonts w:ascii="Roboto" w:hAnsi="Roboto"/>
              </w:rPr>
              <w:t xml:space="preserve">часть </w:t>
            </w:r>
            <w:r w:rsidR="008B536D" w:rsidRPr="00197A5A">
              <w:rPr>
                <w:rFonts w:ascii="Roboto" w:hAnsi="Roboto"/>
              </w:rPr>
              <w:t xml:space="preserve"> -</w:t>
            </w:r>
            <w:proofErr w:type="gramEnd"/>
            <w:r w:rsidR="008B536D" w:rsidRPr="00197A5A">
              <w:rPr>
                <w:rFonts w:ascii="Roboto" w:hAnsi="Roboto"/>
              </w:rPr>
              <w:t xml:space="preserve"> маска панорамная промышленная </w:t>
            </w:r>
            <w:r w:rsidR="008B536D" w:rsidRPr="00197A5A">
              <w:rPr>
                <w:rFonts w:ascii="Roboto" w:hAnsi="Roboto"/>
                <w:b/>
              </w:rPr>
              <w:t>ППМ-88</w:t>
            </w:r>
            <w:r w:rsidR="008B536D" w:rsidRPr="00BD3425">
              <w:rPr>
                <w:rFonts w:ascii="Roboto" w:hAnsi="Roboto"/>
              </w:rPr>
              <w:t xml:space="preserve"> </w:t>
            </w:r>
            <w:r w:rsidR="00521521" w:rsidRPr="00BD3425">
              <w:rPr>
                <w:rFonts w:ascii="Roboto" w:hAnsi="Roboto"/>
              </w:rPr>
              <w:t>состоит</w:t>
            </w:r>
            <w:r w:rsidR="008B536D" w:rsidRPr="00BD3425">
              <w:rPr>
                <w:rFonts w:ascii="Roboto" w:hAnsi="Roboto"/>
              </w:rPr>
              <w:t xml:space="preserve"> из:</w:t>
            </w:r>
          </w:p>
          <w:p w:rsidR="008B536D" w:rsidRPr="00BD3425" w:rsidRDefault="001E2540" w:rsidP="008B536D">
            <w:pPr>
              <w:ind w:left="-31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 xml:space="preserve">- </w:t>
            </w:r>
            <w:r w:rsidR="008B536D" w:rsidRPr="00BD3425">
              <w:rPr>
                <w:rFonts w:ascii="Roboto" w:hAnsi="Roboto"/>
              </w:rPr>
              <w:t>панорамного стекла-корпуса из поликарбоната;</w:t>
            </w:r>
          </w:p>
          <w:p w:rsidR="008B536D" w:rsidRPr="00BD3425" w:rsidRDefault="008B536D" w:rsidP="008B536D">
            <w:pPr>
              <w:shd w:val="clear" w:color="auto" w:fill="FFFFFF"/>
              <w:ind w:left="-31"/>
              <w:jc w:val="both"/>
              <w:rPr>
                <w:rFonts w:ascii="Roboto" w:hAnsi="Roboto"/>
              </w:rPr>
            </w:pPr>
            <w:r w:rsidRPr="00BD3425">
              <w:rPr>
                <w:rFonts w:ascii="Roboto" w:hAnsi="Roboto"/>
              </w:rPr>
              <w:t>- широкого обтюратора, отформованного по краю корпуса маски;</w:t>
            </w:r>
          </w:p>
          <w:p w:rsidR="008B536D" w:rsidRPr="00BD3425" w:rsidRDefault="008B536D" w:rsidP="008B536D">
            <w:pPr>
              <w:shd w:val="clear" w:color="auto" w:fill="FFFFFF"/>
              <w:ind w:left="-31"/>
              <w:jc w:val="both"/>
              <w:rPr>
                <w:rFonts w:ascii="Roboto" w:hAnsi="Roboto"/>
              </w:rPr>
            </w:pPr>
            <w:r w:rsidRPr="00BD3425">
              <w:rPr>
                <w:rFonts w:ascii="Roboto" w:hAnsi="Roboto"/>
              </w:rPr>
              <w:t>- клапанной коробки с клапанами вдоха и выдоха;</w:t>
            </w:r>
          </w:p>
          <w:p w:rsidR="008B536D" w:rsidRPr="00BD3425" w:rsidRDefault="008B536D" w:rsidP="008B536D">
            <w:pPr>
              <w:shd w:val="clear" w:color="auto" w:fill="FFFFFF"/>
              <w:ind w:left="-31"/>
              <w:jc w:val="both"/>
              <w:rPr>
                <w:rFonts w:ascii="Roboto" w:hAnsi="Roboto"/>
              </w:rPr>
            </w:pPr>
            <w:r w:rsidRPr="00BD3425">
              <w:rPr>
                <w:rFonts w:ascii="Roboto" w:hAnsi="Roboto"/>
              </w:rPr>
              <w:t>- резинового подмасочника с клапанами вдоха; </w:t>
            </w:r>
          </w:p>
          <w:p w:rsidR="008B536D" w:rsidRPr="00BD3425" w:rsidRDefault="008B536D" w:rsidP="008B536D">
            <w:pPr>
              <w:shd w:val="clear" w:color="auto" w:fill="FFFFFF"/>
              <w:ind w:left="-31"/>
              <w:jc w:val="both"/>
              <w:rPr>
                <w:rFonts w:ascii="Roboto" w:hAnsi="Roboto"/>
              </w:rPr>
            </w:pPr>
            <w:r w:rsidRPr="00BD3425">
              <w:rPr>
                <w:rFonts w:ascii="Roboto" w:hAnsi="Roboto"/>
              </w:rPr>
              <w:t>- переговорного устройства;</w:t>
            </w:r>
          </w:p>
          <w:p w:rsidR="008B536D" w:rsidRPr="00BD3425" w:rsidRDefault="008B536D" w:rsidP="008B536D">
            <w:pPr>
              <w:ind w:left="-31"/>
              <w:jc w:val="both"/>
              <w:rPr>
                <w:rFonts w:ascii="Roboto" w:hAnsi="Roboto"/>
              </w:rPr>
            </w:pPr>
            <w:r w:rsidRPr="00BD3425">
              <w:rPr>
                <w:rFonts w:ascii="Roboto" w:hAnsi="Roboto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8B536D" w:rsidRPr="00BD3425" w:rsidRDefault="008B536D" w:rsidP="008B536D">
            <w:pPr>
              <w:ind w:left="-31"/>
              <w:jc w:val="both"/>
              <w:rPr>
                <w:rFonts w:ascii="Roboto" w:hAnsi="Roboto"/>
              </w:rPr>
            </w:pPr>
            <w:r w:rsidRPr="00BD3425">
              <w:rPr>
                <w:rFonts w:ascii="Roboto" w:hAnsi="Roboto"/>
              </w:rPr>
              <w:t>- защитной пленки (дополнительно).</w:t>
            </w:r>
          </w:p>
          <w:p w:rsidR="008B536D" w:rsidRPr="00BD3425" w:rsidRDefault="00521521" w:rsidP="008B536D">
            <w:pPr>
              <w:ind w:left="-31"/>
              <w:jc w:val="both"/>
              <w:rPr>
                <w:rFonts w:ascii="Roboto" w:hAnsi="Roboto"/>
              </w:rPr>
            </w:pPr>
            <w:r w:rsidRPr="00BD3425">
              <w:rPr>
                <w:rFonts w:ascii="Roboto" w:hAnsi="Roboto"/>
              </w:rPr>
              <w:t xml:space="preserve"> </w:t>
            </w:r>
            <w:r w:rsidR="008B536D" w:rsidRPr="00BD3425">
              <w:rPr>
                <w:rFonts w:ascii="Roboto" w:eastAsia="Times New Roman" w:hAnsi="Roboto" w:cs="Times New Roman"/>
              </w:rPr>
              <w:t>Маску отличает сниженное механическое воздействие на голову пользователя.</w:t>
            </w:r>
          </w:p>
          <w:p w:rsidR="008B536D" w:rsidRPr="00BD3425" w:rsidRDefault="008B536D" w:rsidP="008B536D">
            <w:pPr>
              <w:shd w:val="clear" w:color="auto" w:fill="FFFFFF"/>
              <w:jc w:val="both"/>
              <w:rPr>
                <w:rFonts w:ascii="Roboto" w:eastAsia="Times New Roman" w:hAnsi="Roboto" w:cs="Times New Roman"/>
              </w:rPr>
            </w:pPr>
            <w:r w:rsidRPr="00BD3425">
              <w:rPr>
                <w:rFonts w:ascii="Roboto" w:eastAsia="Times New Roman" w:hAnsi="Roboto" w:cs="Times New Roman"/>
              </w:rPr>
              <w:t>Коэффициент подсоса под маску составляет не более 0,0001%.</w:t>
            </w:r>
          </w:p>
          <w:p w:rsidR="008B536D" w:rsidRPr="00BD3425" w:rsidRDefault="008B536D" w:rsidP="008B536D">
            <w:pPr>
              <w:shd w:val="clear" w:color="auto" w:fill="FFFFFF"/>
              <w:jc w:val="both"/>
              <w:rPr>
                <w:rFonts w:ascii="Roboto" w:eastAsia="Times New Roman" w:hAnsi="Roboto" w:cs="Times New Roman"/>
              </w:rPr>
            </w:pPr>
            <w:r w:rsidRPr="00BD3425">
              <w:rPr>
                <w:rFonts w:ascii="Roboto" w:eastAsia="Times New Roman" w:hAnsi="Roboto" w:cs="Times New Roman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8B536D" w:rsidRPr="00BD3425" w:rsidRDefault="008B536D" w:rsidP="008B536D">
            <w:pPr>
              <w:shd w:val="clear" w:color="auto" w:fill="FFFFFF"/>
              <w:jc w:val="both"/>
              <w:rPr>
                <w:rFonts w:ascii="Roboto" w:eastAsia="Times New Roman" w:hAnsi="Roboto" w:cs="Times New Roman"/>
              </w:rPr>
            </w:pPr>
            <w:r w:rsidRPr="00BD3425">
              <w:rPr>
                <w:rFonts w:ascii="Roboto" w:eastAsia="Times New Roman" w:hAnsi="Roboto" w:cs="Times New Roman"/>
              </w:rPr>
              <w:t xml:space="preserve">Маска снабжена центральным резьбовым соединением КР 40x4,0 по ГОСТ 8762-75. </w:t>
            </w:r>
          </w:p>
          <w:p w:rsidR="009E22FB" w:rsidRPr="00BD3425" w:rsidRDefault="009E22FB" w:rsidP="00521521">
            <w:pPr>
              <w:pStyle w:val="2"/>
              <w:rPr>
                <w:rFonts w:ascii="Roboto" w:hAnsi="Roboto"/>
                <w:sz w:val="22"/>
                <w:szCs w:val="22"/>
              </w:rPr>
            </w:pPr>
            <w:r w:rsidRPr="00BD3425">
              <w:rPr>
                <w:rFonts w:ascii="Roboto" w:hAnsi="Roboto"/>
                <w:sz w:val="22"/>
                <w:szCs w:val="22"/>
              </w:rPr>
              <w:t xml:space="preserve">         </w:t>
            </w:r>
            <w:r w:rsidR="00BC5D7E" w:rsidRPr="00BD3425">
              <w:rPr>
                <w:rFonts w:ascii="Roboto" w:hAnsi="Roboto"/>
                <w:sz w:val="22"/>
                <w:szCs w:val="22"/>
              </w:rPr>
              <w:t xml:space="preserve">  Гарантийный срок хранения – </w:t>
            </w:r>
            <w:r w:rsidR="00CB5FE1" w:rsidRPr="00BD3425">
              <w:rPr>
                <w:rFonts w:ascii="Roboto" w:hAnsi="Roboto"/>
                <w:sz w:val="22"/>
                <w:szCs w:val="22"/>
              </w:rPr>
              <w:t>6</w:t>
            </w:r>
            <w:r w:rsidR="00BC5D7E" w:rsidRPr="00BD3425">
              <w:rPr>
                <w:rFonts w:ascii="Roboto" w:hAnsi="Roboto"/>
                <w:sz w:val="22"/>
                <w:szCs w:val="22"/>
              </w:rPr>
              <w:t xml:space="preserve"> </w:t>
            </w:r>
            <w:r w:rsidRPr="00BD3425">
              <w:rPr>
                <w:rFonts w:ascii="Roboto" w:hAnsi="Roboto"/>
                <w:sz w:val="22"/>
                <w:szCs w:val="22"/>
              </w:rPr>
              <w:t>лет.</w:t>
            </w:r>
          </w:p>
          <w:p w:rsidR="00CB5FE1" w:rsidRPr="00BD3425" w:rsidRDefault="00CB5FE1" w:rsidP="00CB5FE1">
            <w:pPr>
              <w:pStyle w:val="a8"/>
              <w:spacing w:line="252" w:lineRule="auto"/>
              <w:rPr>
                <w:rFonts w:ascii="Roboto" w:eastAsia="Times New Roman" w:hAnsi="Roboto" w:cs="Times New Roman"/>
                <w:lang w:eastAsia="ru-RU"/>
              </w:rPr>
            </w:pPr>
            <w:r w:rsidRPr="00BD3425">
              <w:rPr>
                <w:rFonts w:ascii="Roboto" w:eastAsia="Times New Roman" w:hAnsi="Roboto" w:cs="Times New Roman"/>
                <w:lang w:eastAsia="ru-RU"/>
              </w:rPr>
              <w:t xml:space="preserve">Противогаз: ТР ТС 019/2011, ГОСТ 12.4.121-2015; </w:t>
            </w:r>
          </w:p>
          <w:p w:rsidR="00CB5FE1" w:rsidRPr="00BD3425" w:rsidRDefault="00CB5FE1" w:rsidP="00CB5FE1">
            <w:pPr>
              <w:pStyle w:val="a8"/>
              <w:spacing w:line="254" w:lineRule="auto"/>
              <w:rPr>
                <w:rFonts w:ascii="Roboto" w:eastAsia="Times New Roman" w:hAnsi="Roboto" w:cs="Times New Roman"/>
                <w:lang w:eastAsia="ru-RU"/>
              </w:rPr>
            </w:pPr>
            <w:r w:rsidRPr="00BD3425">
              <w:rPr>
                <w:rFonts w:ascii="Roboto" w:eastAsia="Times New Roman" w:hAnsi="Roboto" w:cs="Times New Roman"/>
                <w:lang w:eastAsia="ru-RU"/>
              </w:rPr>
              <w:t>Маска: ТР ТС 019/2011, ГОСТ 12.4.293-2015 (категория 2,3);</w:t>
            </w:r>
          </w:p>
          <w:p w:rsidR="009E22FB" w:rsidRPr="00BD3425" w:rsidRDefault="00CB5FE1" w:rsidP="00CB5FE1">
            <w:pPr>
              <w:pStyle w:val="a8"/>
              <w:spacing w:line="252" w:lineRule="auto"/>
              <w:rPr>
                <w:rFonts w:ascii="Roboto" w:hAnsi="Roboto"/>
                <w:sz w:val="20"/>
              </w:rPr>
            </w:pPr>
            <w:r w:rsidRPr="00BD3425">
              <w:rPr>
                <w:rFonts w:ascii="Roboto" w:eastAsia="Times New Roman" w:hAnsi="Roboto" w:cs="Times New Roman"/>
                <w:lang w:eastAsia="ru-RU"/>
              </w:rPr>
              <w:t>Фильтр: ТР ТС 019/2011, ГОСТ 12.4.235-2019.</w:t>
            </w:r>
          </w:p>
        </w:tc>
        <w:tc>
          <w:tcPr>
            <w:tcW w:w="3011" w:type="dxa"/>
          </w:tcPr>
          <w:p w:rsidR="00822EA6" w:rsidRPr="00BD3425" w:rsidRDefault="00822EA6" w:rsidP="003C4D0C">
            <w:pPr>
              <w:ind w:firstLine="720"/>
              <w:jc w:val="center"/>
              <w:rPr>
                <w:rFonts w:ascii="Roboto" w:hAnsi="Roboto"/>
                <w:noProof/>
              </w:rPr>
            </w:pPr>
          </w:p>
          <w:p w:rsidR="00822EA6" w:rsidRPr="00BD3425" w:rsidRDefault="00822EA6" w:rsidP="003C4D0C">
            <w:pPr>
              <w:ind w:firstLine="720"/>
              <w:jc w:val="center"/>
              <w:rPr>
                <w:rFonts w:ascii="Roboto" w:hAnsi="Roboto" w:cs="Times New Roman"/>
                <w:noProof/>
                <w:sz w:val="20"/>
                <w:szCs w:val="20"/>
              </w:rPr>
            </w:pPr>
          </w:p>
          <w:p w:rsidR="00822EA6" w:rsidRPr="00BD3425" w:rsidRDefault="00822EA6" w:rsidP="003C4D0C">
            <w:pPr>
              <w:ind w:firstLine="720"/>
              <w:jc w:val="center"/>
              <w:rPr>
                <w:rFonts w:ascii="Roboto" w:hAnsi="Roboto" w:cs="Times New Roman"/>
                <w:noProof/>
                <w:sz w:val="20"/>
                <w:szCs w:val="20"/>
              </w:rPr>
            </w:pPr>
          </w:p>
          <w:p w:rsidR="00822EA6" w:rsidRPr="00BD3425" w:rsidRDefault="00822EA6" w:rsidP="003C4D0C">
            <w:pPr>
              <w:ind w:firstLine="720"/>
              <w:jc w:val="center"/>
              <w:rPr>
                <w:rFonts w:ascii="Roboto" w:hAnsi="Roboto" w:cs="Times New Roman"/>
                <w:noProof/>
                <w:sz w:val="20"/>
                <w:szCs w:val="20"/>
              </w:rPr>
            </w:pPr>
          </w:p>
          <w:p w:rsidR="00822EA6" w:rsidRPr="00BD3425" w:rsidRDefault="00822EA6" w:rsidP="003C4D0C">
            <w:pPr>
              <w:ind w:firstLine="720"/>
              <w:jc w:val="center"/>
              <w:rPr>
                <w:rFonts w:ascii="Roboto" w:hAnsi="Roboto" w:cs="Times New Roman"/>
                <w:noProof/>
                <w:sz w:val="20"/>
                <w:szCs w:val="20"/>
              </w:rPr>
            </w:pPr>
          </w:p>
          <w:p w:rsidR="00822EA6" w:rsidRPr="00BD3425" w:rsidRDefault="00822EA6" w:rsidP="003C4D0C">
            <w:pPr>
              <w:ind w:firstLine="720"/>
              <w:jc w:val="center"/>
              <w:rPr>
                <w:rFonts w:ascii="Roboto" w:hAnsi="Roboto" w:cs="Times New Roman"/>
                <w:noProof/>
                <w:sz w:val="20"/>
                <w:szCs w:val="20"/>
              </w:rPr>
            </w:pPr>
          </w:p>
          <w:p w:rsidR="009E22FB" w:rsidRPr="00BD3425" w:rsidRDefault="00822EA6" w:rsidP="00822EA6">
            <w:pPr>
              <w:rPr>
                <w:rFonts w:ascii="Roboto" w:hAnsi="Roboto" w:cs="Times New Roman"/>
                <w:sz w:val="20"/>
                <w:szCs w:val="20"/>
              </w:rPr>
            </w:pPr>
            <w:r w:rsidRPr="00BD3425">
              <w:rPr>
                <w:rFonts w:ascii="Roboto" w:hAnsi="Roboto" w:cs="Times New Roman"/>
                <w:sz w:val="20"/>
                <w:szCs w:val="20"/>
              </w:rPr>
              <w:t xml:space="preserve">        </w:t>
            </w:r>
            <w:r w:rsidR="001E2540">
              <w:rPr>
                <w:rFonts w:ascii="Roboto" w:hAnsi="Roboto" w:cs="Times New Roman"/>
                <w:noProof/>
                <w:sz w:val="20"/>
                <w:szCs w:val="20"/>
              </w:rPr>
              <w:drawing>
                <wp:inline distT="0" distB="0" distL="0" distR="0">
                  <wp:extent cx="2190750" cy="2190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5CA1" w:rsidRDefault="00685CA1"/>
    <w:sectPr w:rsidR="00685CA1" w:rsidSect="009E22F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166E46"/>
    <w:multiLevelType w:val="multilevel"/>
    <w:tmpl w:val="A3825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C550E3"/>
    <w:multiLevelType w:val="hybridMultilevel"/>
    <w:tmpl w:val="16FE597A"/>
    <w:lvl w:ilvl="0" w:tplc="FC04F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4887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B4D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BE7A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C672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E275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F4CD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B0B2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201B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6DDD"/>
    <w:rsid w:val="000565C1"/>
    <w:rsid w:val="00197A5A"/>
    <w:rsid w:val="001A5566"/>
    <w:rsid w:val="001E2540"/>
    <w:rsid w:val="002B63CF"/>
    <w:rsid w:val="003C4D0C"/>
    <w:rsid w:val="003F6DDD"/>
    <w:rsid w:val="00521521"/>
    <w:rsid w:val="005628A1"/>
    <w:rsid w:val="0067675B"/>
    <w:rsid w:val="00685CA1"/>
    <w:rsid w:val="00822EA6"/>
    <w:rsid w:val="008A57FC"/>
    <w:rsid w:val="008B536D"/>
    <w:rsid w:val="008B5B98"/>
    <w:rsid w:val="008F3BCA"/>
    <w:rsid w:val="00901041"/>
    <w:rsid w:val="009E22FB"/>
    <w:rsid w:val="00A03084"/>
    <w:rsid w:val="00A94A57"/>
    <w:rsid w:val="00BC5D7E"/>
    <w:rsid w:val="00BD3425"/>
    <w:rsid w:val="00CB5FE1"/>
    <w:rsid w:val="00EF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A58BD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6D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6DD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3F6DDD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DDD"/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rsid w:val="003F6DDD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5">
    <w:name w:val="Strong"/>
    <w:basedOn w:val="a0"/>
    <w:uiPriority w:val="22"/>
    <w:qFormat/>
    <w:rsid w:val="003F6DD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C4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4D0C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B536D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7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10</cp:revision>
  <dcterms:created xsi:type="dcterms:W3CDTF">2025-09-23T12:49:00Z</dcterms:created>
  <dcterms:modified xsi:type="dcterms:W3CDTF">2026-02-19T08:06:00Z</dcterms:modified>
</cp:coreProperties>
</file>